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C552" w14:textId="015EEFD6" w:rsidR="00A707BA" w:rsidRPr="00403DBA" w:rsidRDefault="00A707BA" w:rsidP="001A1DE8">
      <w:pPr>
        <w:pBdr>
          <w:top w:val="single" w:sz="4" w:space="1" w:color="auto"/>
          <w:left w:val="single" w:sz="4" w:space="4" w:color="auto"/>
          <w:bottom w:val="single" w:sz="4" w:space="1" w:color="auto"/>
          <w:right w:val="single" w:sz="4" w:space="4" w:color="auto"/>
        </w:pBdr>
        <w:spacing w:line="240" w:lineRule="auto"/>
        <w:contextualSpacing/>
        <w:jc w:val="center"/>
        <w:rPr>
          <w:rFonts w:ascii="Modern Love" w:hAnsi="Modern Love"/>
          <w:b/>
          <w:bCs/>
          <w:sz w:val="40"/>
          <w:szCs w:val="40"/>
        </w:rPr>
      </w:pPr>
      <w:r>
        <w:rPr>
          <w:rFonts w:ascii="Modern Love" w:hAnsi="Modern Love"/>
          <w:b/>
          <w:bCs/>
          <w:sz w:val="40"/>
          <w:szCs w:val="40"/>
        </w:rPr>
        <w:t>“</w:t>
      </w:r>
      <w:r w:rsidRPr="00403DBA">
        <w:rPr>
          <w:rFonts w:ascii="Modern Love" w:hAnsi="Modern Love"/>
          <w:b/>
          <w:bCs/>
          <w:sz w:val="40"/>
          <w:szCs w:val="40"/>
        </w:rPr>
        <w:t xml:space="preserve">Raise </w:t>
      </w:r>
      <w:r>
        <w:rPr>
          <w:rFonts w:ascii="Modern Love" w:hAnsi="Modern Love"/>
          <w:b/>
          <w:bCs/>
          <w:sz w:val="40"/>
          <w:szCs w:val="40"/>
        </w:rPr>
        <w:t>t</w:t>
      </w:r>
      <w:r w:rsidRPr="00403DBA">
        <w:rPr>
          <w:rFonts w:ascii="Modern Love" w:hAnsi="Modern Love"/>
          <w:b/>
          <w:bCs/>
          <w:sz w:val="40"/>
          <w:szCs w:val="40"/>
        </w:rPr>
        <w:t>he Vibration</w:t>
      </w:r>
      <w:r>
        <w:rPr>
          <w:rFonts w:ascii="Modern Love" w:hAnsi="Modern Love"/>
          <w:b/>
          <w:bCs/>
          <w:sz w:val="40"/>
          <w:szCs w:val="40"/>
        </w:rPr>
        <w:t>”</w:t>
      </w:r>
    </w:p>
    <w:p w14:paraId="4D2F6036" w14:textId="3FC09C20" w:rsidR="00A707BA" w:rsidRPr="001A1DE8" w:rsidRDefault="00A707BA" w:rsidP="001A1DE8">
      <w:pPr>
        <w:pBdr>
          <w:top w:val="single" w:sz="4" w:space="1" w:color="auto"/>
          <w:left w:val="single" w:sz="4" w:space="4" w:color="auto"/>
          <w:bottom w:val="single" w:sz="4" w:space="1" w:color="auto"/>
          <w:right w:val="single" w:sz="4" w:space="4" w:color="auto"/>
        </w:pBdr>
        <w:spacing w:line="240" w:lineRule="auto"/>
        <w:contextualSpacing/>
        <w:jc w:val="center"/>
        <w:rPr>
          <w:sz w:val="24"/>
          <w:szCs w:val="24"/>
        </w:rPr>
      </w:pPr>
      <w:r w:rsidRPr="001A1DE8">
        <w:rPr>
          <w:rFonts w:ascii="Calibri" w:hAnsi="Calibri" w:cs="Calibri"/>
          <w:b/>
          <w:bCs/>
          <w:sz w:val="24"/>
          <w:szCs w:val="24"/>
        </w:rPr>
        <w:t>Webber Middle School Gifted &amp; Talented, 2021-2022</w:t>
      </w:r>
    </w:p>
    <w:p w14:paraId="3A940B93" w14:textId="74F919E6" w:rsidR="00A707BA" w:rsidRDefault="00A707BA" w:rsidP="00A707BA"/>
    <w:p w14:paraId="13638EDC" w14:textId="02437D21" w:rsidR="00A707BA" w:rsidRPr="00A707BA" w:rsidRDefault="00A707BA" w:rsidP="00A707BA">
      <w:pPr>
        <w:rPr>
          <w:b/>
          <w:bCs/>
        </w:rPr>
      </w:pPr>
      <w:r w:rsidRPr="00A707BA">
        <w:rPr>
          <w:b/>
          <w:bCs/>
        </w:rPr>
        <w:t>Academic Goal</w:t>
      </w:r>
      <w:r>
        <w:rPr>
          <w:b/>
          <w:bCs/>
        </w:rPr>
        <w:t xml:space="preserve"> #1</w:t>
      </w:r>
      <w:r w:rsidRPr="00A707BA">
        <w:rPr>
          <w:b/>
          <w:bCs/>
        </w:rPr>
        <w:t xml:space="preserve"> for all students:</w:t>
      </w:r>
    </w:p>
    <w:p w14:paraId="0DACDCEA" w14:textId="58D28C75" w:rsidR="00A707BA" w:rsidRPr="00A707BA" w:rsidRDefault="00A707BA" w:rsidP="00A707BA">
      <w:r w:rsidRPr="00A707BA">
        <w:t>_________________ (student name) will participate in the G/T Honors English class and/or accelerated Math pathway</w:t>
      </w:r>
      <w:r>
        <w:t xml:space="preserve"> and/or Honors Science</w:t>
      </w:r>
      <w:r w:rsidRPr="00A707BA">
        <w:t xml:space="preserve"> throughout the 2021-2022 academic year.  Differentiated instruction, strategic grouping, accelerated pacing, project-based learning, </w:t>
      </w:r>
      <w:r w:rsidR="00D2267E">
        <w:t>upper Lexile</w:t>
      </w:r>
      <w:r w:rsidRPr="00A707BA">
        <w:t xml:space="preserve"> texts, and enrichment activities support high level learning, creativity, problem-solving, application of state standards at an advanced level, and application of 21</w:t>
      </w:r>
      <w:r w:rsidRPr="00A707BA">
        <w:rPr>
          <w:vertAlign w:val="superscript"/>
        </w:rPr>
        <w:t>st</w:t>
      </w:r>
      <w:r w:rsidRPr="00A707BA">
        <w:t xml:space="preserve"> century learning skills.  By the end of the 2021-2022 school year, the student will demonstrate proficient to advanced academic performance and achievement in (Reading and/or Math and/or Science) as measured by </w:t>
      </w:r>
      <w:r>
        <w:t>a semester grade of</w:t>
      </w:r>
      <w:r w:rsidRPr="00A707BA">
        <w:t xml:space="preserve"> “3” or “4”</w:t>
      </w:r>
      <w:r>
        <w:t xml:space="preserve"> and will participate in multiple formal and informal opportunities for self-reflection and receipt of teacher feedback.</w:t>
      </w:r>
      <w:r w:rsidRPr="00A707BA">
        <w:t xml:space="preserve"> </w:t>
      </w:r>
    </w:p>
    <w:p w14:paraId="414D002B" w14:textId="499708AA" w:rsidR="00A707BA" w:rsidRDefault="00A707BA" w:rsidP="00B41512"/>
    <w:p w14:paraId="0E1BFFA2" w14:textId="174D526B" w:rsidR="00D2267E" w:rsidRDefault="00D2267E" w:rsidP="00B41512">
      <w:pPr>
        <w:rPr>
          <w:b/>
          <w:bCs/>
        </w:rPr>
      </w:pPr>
      <w:r>
        <w:rPr>
          <w:b/>
          <w:bCs/>
        </w:rPr>
        <w:t>Combined Affective/Academic Goal for all students (choose one):</w:t>
      </w:r>
    </w:p>
    <w:p w14:paraId="47045512" w14:textId="0A0EB5AC" w:rsidR="002E40AB" w:rsidRPr="00D2267E" w:rsidRDefault="00D2267E" w:rsidP="00B41512">
      <w:r>
        <w:rPr>
          <w:b/>
          <w:bCs/>
        </w:rPr>
        <w:t xml:space="preserve">___ </w:t>
      </w:r>
      <w:r w:rsidRPr="00D2267E">
        <w:t xml:space="preserve">I will also participate in the </w:t>
      </w:r>
      <w:r w:rsidRPr="00D2267E">
        <w:rPr>
          <w:b/>
          <w:bCs/>
        </w:rPr>
        <w:t xml:space="preserve">GT academic pathway.  </w:t>
      </w:r>
      <w:r w:rsidRPr="00D2267E">
        <w:t>This pathway challenges me to enrich my school experience through exploration and creativity by participating in a</w:t>
      </w:r>
      <w:r>
        <w:t xml:space="preserve">t least one </w:t>
      </w:r>
      <w:r w:rsidRPr="00D2267E">
        <w:t xml:space="preserve">school-sponsored </w:t>
      </w:r>
      <w:r>
        <w:t>or</w:t>
      </w:r>
      <w:r w:rsidRPr="00D2267E">
        <w:t xml:space="preserve"> individually cultivated activit</w:t>
      </w:r>
      <w:r>
        <w:t>y as described on the GT ALP choice sheet</w:t>
      </w:r>
      <w:r w:rsidRPr="00D2267E">
        <w:t xml:space="preserve">.  </w:t>
      </w:r>
      <w:r w:rsidR="002E40AB" w:rsidRPr="00D2267E">
        <w:rPr>
          <w:rFonts w:ascii="Calibri" w:eastAsia="Times New Roman" w:hAnsi="Calibri" w:cs="Calibri"/>
          <w:color w:val="000000"/>
        </w:rPr>
        <w:t>My ALP goal will be to focus on increasing</w:t>
      </w:r>
      <w:r>
        <w:rPr>
          <w:rFonts w:ascii="Calibri" w:eastAsia="Times New Roman" w:hAnsi="Calibri" w:cs="Calibri"/>
          <w:color w:val="000000"/>
        </w:rPr>
        <w:t xml:space="preserve"> and enhancing</w:t>
      </w:r>
      <w:r w:rsidR="002E40AB" w:rsidRPr="00D2267E">
        <w:rPr>
          <w:rFonts w:ascii="Calibri" w:eastAsia="Times New Roman" w:hAnsi="Calibri" w:cs="Calibri"/>
          <w:color w:val="000000"/>
        </w:rPr>
        <w:t xml:space="preserve"> my </w:t>
      </w:r>
      <w:r w:rsidR="002E40AB" w:rsidRPr="00D2267E">
        <w:rPr>
          <w:rFonts w:ascii="Calibri" w:eastAsia="Times New Roman" w:hAnsi="Calibri" w:cs="Calibri"/>
          <w:b/>
          <w:bCs/>
          <w:color w:val="000000"/>
        </w:rPr>
        <w:t>productivity and accountability</w:t>
      </w:r>
      <w:r w:rsidR="002E40AB" w:rsidRPr="00D2267E">
        <w:rPr>
          <w:rFonts w:ascii="Calibri" w:eastAsia="Times New Roman" w:hAnsi="Calibri" w:cs="Calibri"/>
          <w:color w:val="000000"/>
        </w:rPr>
        <w:t xml:space="preserve"> regarding my learning</w:t>
      </w:r>
      <w:r>
        <w:rPr>
          <w:rFonts w:ascii="Calibri" w:eastAsia="Times New Roman" w:hAnsi="Calibri" w:cs="Calibri"/>
          <w:color w:val="000000"/>
        </w:rPr>
        <w:t xml:space="preserve"> experiences</w:t>
      </w:r>
      <w:r w:rsidR="002E40AB" w:rsidRPr="00D2267E">
        <w:rPr>
          <w:rFonts w:ascii="Calibri" w:eastAsia="Times New Roman" w:hAnsi="Calibri" w:cs="Calibri"/>
          <w:color w:val="000000"/>
        </w:rPr>
        <w:t>.   Focusing on my productivity levels and personal accountability will help me grow academically and keep my mental</w:t>
      </w:r>
      <w:r>
        <w:rPr>
          <w:rFonts w:ascii="Calibri" w:eastAsia="Times New Roman" w:hAnsi="Calibri" w:cs="Calibri"/>
          <w:color w:val="000000"/>
        </w:rPr>
        <w:t xml:space="preserve"> and social</w:t>
      </w:r>
      <w:r w:rsidR="002E40AB" w:rsidRPr="00D2267E">
        <w:rPr>
          <w:rFonts w:ascii="Calibri" w:eastAsia="Times New Roman" w:hAnsi="Calibri" w:cs="Calibri"/>
          <w:color w:val="000000"/>
        </w:rPr>
        <w:t xml:space="preserve"> health energized. </w:t>
      </w:r>
    </w:p>
    <w:p w14:paraId="1E1B7AA3" w14:textId="07386FAD" w:rsidR="002E40AB" w:rsidRPr="00D2267E" w:rsidRDefault="00D2267E" w:rsidP="00B41512">
      <w:r>
        <w:rPr>
          <w:b/>
          <w:bCs/>
        </w:rPr>
        <w:t xml:space="preserve">___ </w:t>
      </w:r>
      <w:r w:rsidRPr="00D2267E">
        <w:t xml:space="preserve">I will also participate in the </w:t>
      </w:r>
      <w:r w:rsidRPr="00D2267E">
        <w:rPr>
          <w:b/>
          <w:bCs/>
        </w:rPr>
        <w:t>GT service</w:t>
      </w:r>
      <w:r>
        <w:rPr>
          <w:b/>
          <w:bCs/>
        </w:rPr>
        <w:t>-</w:t>
      </w:r>
      <w:r w:rsidRPr="00D2267E">
        <w:rPr>
          <w:b/>
          <w:bCs/>
        </w:rPr>
        <w:t xml:space="preserve">learning pathway.  </w:t>
      </w:r>
      <w:r w:rsidRPr="00D2267E">
        <w:t>This pathway challenges me</w:t>
      </w:r>
      <w:r>
        <w:t xml:space="preserve"> to</w:t>
      </w:r>
      <w:r w:rsidRPr="00D2267E">
        <w:t xml:space="preserve"> commit to service and volunteer efforts that improve </w:t>
      </w:r>
      <w:r>
        <w:t>my</w:t>
      </w:r>
      <w:r w:rsidRPr="00D2267E">
        <w:t xml:space="preserve"> community and give back to others by participating in a</w:t>
      </w:r>
      <w:r>
        <w:t xml:space="preserve">t least one </w:t>
      </w:r>
      <w:r w:rsidRPr="00D2267E">
        <w:t xml:space="preserve">school-sponsored </w:t>
      </w:r>
      <w:r>
        <w:t>or</w:t>
      </w:r>
      <w:r w:rsidRPr="00D2267E">
        <w:t xml:space="preserve"> individually cultivated activit</w:t>
      </w:r>
      <w:r>
        <w:t>y as described on the GT ALP choice sheet</w:t>
      </w:r>
      <w:r w:rsidRPr="00D2267E">
        <w:t xml:space="preserve">.  </w:t>
      </w:r>
      <w:r w:rsidR="002E40AB" w:rsidRPr="00D2267E">
        <w:rPr>
          <w:rFonts w:ascii="Calibri" w:eastAsia="Times New Roman" w:hAnsi="Calibri" w:cs="Calibri"/>
          <w:color w:val="000000"/>
        </w:rPr>
        <w:t xml:space="preserve">My ALP goal will be to focus on using my </w:t>
      </w:r>
      <w:r w:rsidR="002E40AB" w:rsidRPr="00D2267E">
        <w:rPr>
          <w:rFonts w:ascii="Calibri" w:eastAsia="Times New Roman" w:hAnsi="Calibri" w:cs="Calibri"/>
          <w:b/>
          <w:bCs/>
          <w:color w:val="000000"/>
        </w:rPr>
        <w:t>interpersonal and communication skills</w:t>
      </w:r>
      <w:r w:rsidR="002E40AB" w:rsidRPr="00D2267E">
        <w:rPr>
          <w:rFonts w:ascii="Calibri" w:eastAsia="Times New Roman" w:hAnsi="Calibri" w:cs="Calibri"/>
          <w:color w:val="000000"/>
        </w:rPr>
        <w:t xml:space="preserve"> with peers and adults through communication and collaboration.  This will help me engage with my community and challenge my personal growth as well as provide healthy outlets for my mental</w:t>
      </w:r>
      <w:r>
        <w:rPr>
          <w:rFonts w:ascii="Calibri" w:eastAsia="Times New Roman" w:hAnsi="Calibri" w:cs="Calibri"/>
          <w:color w:val="000000"/>
        </w:rPr>
        <w:t xml:space="preserve"> and social</w:t>
      </w:r>
      <w:r w:rsidR="002E40AB" w:rsidRPr="00D2267E">
        <w:rPr>
          <w:rFonts w:ascii="Calibri" w:eastAsia="Times New Roman" w:hAnsi="Calibri" w:cs="Calibri"/>
          <w:color w:val="000000"/>
        </w:rPr>
        <w:t xml:space="preserve"> health.</w:t>
      </w:r>
    </w:p>
    <w:p w14:paraId="2FBB0008" w14:textId="5E0DA154" w:rsidR="00D2267E" w:rsidRPr="00D2267E" w:rsidRDefault="00D2267E" w:rsidP="00D2267E">
      <w:pPr>
        <w:rPr>
          <w:i/>
          <w:iCs/>
        </w:rPr>
      </w:pPr>
      <w:r>
        <w:rPr>
          <w:b/>
          <w:bCs/>
        </w:rPr>
        <w:t xml:space="preserve">___ </w:t>
      </w:r>
      <w:r w:rsidRPr="00D2267E">
        <w:t xml:space="preserve">I will also participate in the </w:t>
      </w:r>
      <w:r w:rsidRPr="00D2267E">
        <w:rPr>
          <w:b/>
          <w:bCs/>
        </w:rPr>
        <w:t xml:space="preserve">GT social-emotional learning pathway.  </w:t>
      </w:r>
      <w:r w:rsidRPr="00D2267E">
        <w:t xml:space="preserve">This pathway challenges me to engage practices which improve physical, mental, social, and emotional well-being by participating in at least one school-sponsored or individually cultivated activity as described on the GT ALP choice sheet.  </w:t>
      </w:r>
      <w:r w:rsidRPr="00D2267E">
        <w:rPr>
          <w:rFonts w:ascii="Calibri" w:eastAsia="Times New Roman" w:hAnsi="Calibri" w:cs="Calibri"/>
          <w:color w:val="000000"/>
        </w:rPr>
        <w:t xml:space="preserve">My ALP goal will be to focus on using </w:t>
      </w:r>
      <w:r w:rsidRPr="00D2267E">
        <w:rPr>
          <w:rFonts w:ascii="Calibri" w:eastAsia="Times New Roman" w:hAnsi="Calibri" w:cs="Calibri"/>
          <w:b/>
          <w:bCs/>
          <w:color w:val="000000"/>
        </w:rPr>
        <w:t xml:space="preserve">healthy personal choices </w:t>
      </w:r>
      <w:r w:rsidRPr="00D2267E">
        <w:rPr>
          <w:rFonts w:ascii="Calibri" w:eastAsia="Times New Roman" w:hAnsi="Calibri" w:cs="Calibri"/>
          <w:color w:val="000000"/>
        </w:rPr>
        <w:t xml:space="preserve">to help manage stress.  Focusing on </w:t>
      </w:r>
      <w:r>
        <w:rPr>
          <w:rFonts w:ascii="Calibri" w:eastAsia="Times New Roman" w:hAnsi="Calibri" w:cs="Calibri"/>
          <w:color w:val="000000"/>
        </w:rPr>
        <w:t>making positive, healthy</w:t>
      </w:r>
      <w:r w:rsidRPr="00D2267E">
        <w:rPr>
          <w:rFonts w:ascii="Calibri" w:eastAsia="Times New Roman" w:hAnsi="Calibri" w:cs="Calibri"/>
          <w:color w:val="000000"/>
        </w:rPr>
        <w:t xml:space="preserve"> personal choices will enable me to grow personally and keep my mental health strong. </w:t>
      </w:r>
    </w:p>
    <w:p w14:paraId="25915F41" w14:textId="55D22DB7" w:rsidR="002E40AB" w:rsidRDefault="002E40AB" w:rsidP="00B41512">
      <w:pPr>
        <w:rPr>
          <w:rFonts w:ascii="Calibri" w:eastAsia="Times New Roman" w:hAnsi="Calibri" w:cs="Calibri"/>
          <w:color w:val="000000"/>
          <w:sz w:val="24"/>
          <w:szCs w:val="24"/>
        </w:rPr>
      </w:pPr>
    </w:p>
    <w:p w14:paraId="10A262C4" w14:textId="4BF2F5D2" w:rsidR="002E40AB" w:rsidRDefault="00D2267E" w:rsidP="00B41512">
      <w:pPr>
        <w:rPr>
          <w:rFonts w:cstheme="minorHAnsi"/>
        </w:rPr>
      </w:pPr>
      <w:r>
        <w:rPr>
          <w:b/>
          <w:bCs/>
          <w:noProof/>
        </w:rPr>
        <w:drawing>
          <wp:anchor distT="0" distB="0" distL="114300" distR="114300" simplePos="0" relativeHeight="251658240" behindDoc="1" locked="0" layoutInCell="1" allowOverlap="1" wp14:anchorId="6EAB71EE" wp14:editId="45ECC0EA">
            <wp:simplePos x="0" y="0"/>
            <wp:positionH relativeFrom="column">
              <wp:posOffset>1974850</wp:posOffset>
            </wp:positionH>
            <wp:positionV relativeFrom="paragraph">
              <wp:posOffset>-796925</wp:posOffset>
            </wp:positionV>
            <wp:extent cx="1727200" cy="1156335"/>
            <wp:effectExtent l="0" t="0" r="6350" b="5715"/>
            <wp:wrapTight wrapText="bothSides">
              <wp:wrapPolygon edited="0">
                <wp:start x="0" y="0"/>
                <wp:lineTo x="0" y="21351"/>
                <wp:lineTo x="21441" y="21351"/>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727200" cy="1156335"/>
                    </a:xfrm>
                    <a:prstGeom prst="rect">
                      <a:avLst/>
                    </a:prstGeom>
                  </pic:spPr>
                </pic:pic>
              </a:graphicData>
            </a:graphic>
            <wp14:sizeRelH relativeFrom="page">
              <wp14:pctWidth>0</wp14:pctWidth>
            </wp14:sizeRelH>
            <wp14:sizeRelV relativeFrom="page">
              <wp14:pctHeight>0</wp14:pctHeight>
            </wp14:sizeRelV>
          </wp:anchor>
        </w:drawing>
      </w:r>
    </w:p>
    <w:p w14:paraId="5C3B846D" w14:textId="77777777" w:rsidR="002E40AB" w:rsidRDefault="002E40AB" w:rsidP="002E40AB">
      <w:pPr>
        <w:rPr>
          <w:rFonts w:cstheme="minorHAnsi"/>
        </w:rPr>
      </w:pPr>
    </w:p>
    <w:p w14:paraId="69BA7CEF" w14:textId="7E0335FF" w:rsidR="00A707BA" w:rsidRDefault="00A707BA" w:rsidP="002E40AB">
      <w:pPr>
        <w:jc w:val="center"/>
        <w:rPr>
          <w:rFonts w:cstheme="minorHAnsi"/>
          <w:color w:val="0A0A0A"/>
        </w:rPr>
      </w:pPr>
      <w:r>
        <w:rPr>
          <w:rFonts w:cstheme="minorHAnsi"/>
        </w:rPr>
        <w:lastRenderedPageBreak/>
        <w:t>We</w:t>
      </w:r>
      <w:r w:rsidRPr="00B41512">
        <w:rPr>
          <w:rFonts w:cstheme="minorHAnsi"/>
        </w:rPr>
        <w:t xml:space="preserve"> are all energetic beings who have the capacity to focus on habits and practices that can increase our mental, physical, and emotional potential.  We can independently and collectively raise levels of positivity, joy, energy, and productivity for ourselves and those around us with the right goals and intentions in place.</w:t>
      </w:r>
      <w:r>
        <w:rPr>
          <w:rFonts w:cstheme="minorHAnsi"/>
        </w:rPr>
        <w:t xml:space="preserve">  Our GT program offers both core Honors classes AND three different</w:t>
      </w:r>
      <w:r w:rsidRPr="00B41512">
        <w:rPr>
          <w:rFonts w:cstheme="minorHAnsi"/>
        </w:rPr>
        <w:t xml:space="preserve"> pathways</w:t>
      </w:r>
      <w:r>
        <w:rPr>
          <w:rFonts w:cstheme="minorHAnsi"/>
        </w:rPr>
        <w:t xml:space="preserve"> which allow students to work on </w:t>
      </w:r>
      <w:r w:rsidRPr="00B41512">
        <w:rPr>
          <w:rFonts w:cstheme="minorHAnsi"/>
          <w:b/>
          <w:bCs/>
        </w:rPr>
        <w:t>rais</w:t>
      </w:r>
      <w:r>
        <w:rPr>
          <w:rFonts w:cstheme="minorHAnsi"/>
          <w:b/>
          <w:bCs/>
        </w:rPr>
        <w:t>ing</w:t>
      </w:r>
      <w:r w:rsidRPr="00B41512">
        <w:rPr>
          <w:rFonts w:cstheme="minorHAnsi"/>
          <w:b/>
          <w:bCs/>
        </w:rPr>
        <w:t xml:space="preserve"> the vibration</w:t>
      </w:r>
      <w:r w:rsidRPr="00B41512">
        <w:rPr>
          <w:rFonts w:cstheme="minorHAnsi"/>
        </w:rPr>
        <w:t xml:space="preserve"> in </w:t>
      </w:r>
      <w:r>
        <w:rPr>
          <w:rFonts w:cstheme="minorHAnsi"/>
        </w:rPr>
        <w:t>their</w:t>
      </w:r>
      <w:r w:rsidRPr="00B41512">
        <w:rPr>
          <w:rFonts w:cstheme="minorHAnsi"/>
        </w:rPr>
        <w:t xml:space="preserve"> lives and </w:t>
      </w:r>
      <w:r>
        <w:rPr>
          <w:rFonts w:cstheme="minorHAnsi"/>
        </w:rPr>
        <w:t>their</w:t>
      </w:r>
      <w:r w:rsidRPr="00B41512">
        <w:rPr>
          <w:rFonts w:cstheme="minorHAnsi"/>
        </w:rPr>
        <w:t xml:space="preserve"> communities, bringing the best version of </w:t>
      </w:r>
      <w:r>
        <w:rPr>
          <w:rFonts w:cstheme="minorHAnsi"/>
        </w:rPr>
        <w:t>themselves</w:t>
      </w:r>
      <w:r w:rsidRPr="00B41512">
        <w:rPr>
          <w:rFonts w:cstheme="minorHAnsi"/>
        </w:rPr>
        <w:t xml:space="preserve"> forward each day!</w:t>
      </w:r>
    </w:p>
    <w:tbl>
      <w:tblPr>
        <w:tblStyle w:val="TableGrid"/>
        <w:tblW w:w="0" w:type="auto"/>
        <w:tblLook w:val="04A0" w:firstRow="1" w:lastRow="0" w:firstColumn="1" w:lastColumn="0" w:noHBand="0" w:noVBand="1"/>
      </w:tblPr>
      <w:tblGrid>
        <w:gridCol w:w="3116"/>
        <w:gridCol w:w="3117"/>
        <w:gridCol w:w="3117"/>
      </w:tblGrid>
      <w:tr w:rsidR="00A707BA" w:rsidRPr="00B41512" w14:paraId="1FEBF907" w14:textId="77777777" w:rsidTr="00F03889">
        <w:tc>
          <w:tcPr>
            <w:tcW w:w="9350" w:type="dxa"/>
            <w:gridSpan w:val="3"/>
          </w:tcPr>
          <w:p w14:paraId="25A0068C" w14:textId="77777777" w:rsidR="00A707BA" w:rsidRPr="00403DBA" w:rsidRDefault="00A707BA" w:rsidP="00F03889">
            <w:pPr>
              <w:jc w:val="center"/>
              <w:rPr>
                <w:rFonts w:ascii="Modern Love" w:hAnsi="Modern Love"/>
                <w:b/>
                <w:bCs/>
                <w:sz w:val="40"/>
                <w:szCs w:val="40"/>
              </w:rPr>
            </w:pPr>
            <w:r>
              <w:rPr>
                <w:rFonts w:ascii="Modern Love" w:hAnsi="Modern Love"/>
                <w:b/>
                <w:bCs/>
                <w:sz w:val="40"/>
                <w:szCs w:val="40"/>
              </w:rPr>
              <w:t>“</w:t>
            </w:r>
            <w:r w:rsidRPr="00403DBA">
              <w:rPr>
                <w:rFonts w:ascii="Modern Love" w:hAnsi="Modern Love"/>
                <w:b/>
                <w:bCs/>
                <w:sz w:val="40"/>
                <w:szCs w:val="40"/>
              </w:rPr>
              <w:t xml:space="preserve">Raise </w:t>
            </w:r>
            <w:r>
              <w:rPr>
                <w:rFonts w:ascii="Modern Love" w:hAnsi="Modern Love"/>
                <w:b/>
                <w:bCs/>
                <w:sz w:val="40"/>
                <w:szCs w:val="40"/>
              </w:rPr>
              <w:t>t</w:t>
            </w:r>
            <w:r w:rsidRPr="00403DBA">
              <w:rPr>
                <w:rFonts w:ascii="Modern Love" w:hAnsi="Modern Love"/>
                <w:b/>
                <w:bCs/>
                <w:sz w:val="40"/>
                <w:szCs w:val="40"/>
              </w:rPr>
              <w:t>he Vibration</w:t>
            </w:r>
            <w:r>
              <w:rPr>
                <w:rFonts w:ascii="Modern Love" w:hAnsi="Modern Love"/>
                <w:b/>
                <w:bCs/>
                <w:sz w:val="40"/>
                <w:szCs w:val="40"/>
              </w:rPr>
              <w:t>”</w:t>
            </w:r>
            <w:r w:rsidRPr="00403DBA">
              <w:rPr>
                <w:rFonts w:ascii="Modern Love" w:hAnsi="Modern Love"/>
                <w:b/>
                <w:bCs/>
                <w:sz w:val="40"/>
                <w:szCs w:val="40"/>
              </w:rPr>
              <w:t xml:space="preserve"> </w:t>
            </w:r>
          </w:p>
          <w:p w14:paraId="0727E0E9" w14:textId="240BD162" w:rsidR="00A707BA" w:rsidRPr="00B41512" w:rsidRDefault="00A707BA" w:rsidP="00F03889">
            <w:pPr>
              <w:jc w:val="center"/>
              <w:rPr>
                <w:rFonts w:ascii="Calibri" w:hAnsi="Calibri" w:cs="Calibri"/>
                <w:b/>
                <w:bCs/>
                <w:sz w:val="32"/>
                <w:szCs w:val="32"/>
              </w:rPr>
            </w:pPr>
            <w:r w:rsidRPr="00B41512">
              <w:rPr>
                <w:rFonts w:ascii="Calibri" w:hAnsi="Calibri" w:cs="Calibri"/>
                <w:b/>
                <w:bCs/>
                <w:sz w:val="32"/>
                <w:szCs w:val="32"/>
              </w:rPr>
              <w:t>Webber Middle School Gifted &amp; Talented</w:t>
            </w:r>
            <w:r w:rsidR="002E40AB">
              <w:rPr>
                <w:rFonts w:ascii="Calibri" w:hAnsi="Calibri" w:cs="Calibri"/>
                <w:b/>
                <w:bCs/>
                <w:sz w:val="32"/>
                <w:szCs w:val="32"/>
              </w:rPr>
              <w:t xml:space="preserve"> Pathways</w:t>
            </w:r>
            <w:r w:rsidRPr="00B41512">
              <w:rPr>
                <w:rFonts w:ascii="Calibri" w:hAnsi="Calibri" w:cs="Calibri"/>
                <w:b/>
                <w:bCs/>
                <w:sz w:val="32"/>
                <w:szCs w:val="32"/>
              </w:rPr>
              <w:t>, 2021-2022</w:t>
            </w:r>
          </w:p>
        </w:tc>
      </w:tr>
      <w:tr w:rsidR="00A707BA" w:rsidRPr="00403DBA" w14:paraId="74EE21D2" w14:textId="77777777" w:rsidTr="00111B14">
        <w:trPr>
          <w:trHeight w:val="2159"/>
        </w:trPr>
        <w:tc>
          <w:tcPr>
            <w:tcW w:w="3024" w:type="dxa"/>
          </w:tcPr>
          <w:p w14:paraId="5B991C6B" w14:textId="190016CB" w:rsidR="00A707BA" w:rsidRPr="002E40AB" w:rsidRDefault="00A707BA" w:rsidP="002E40AB">
            <w:pPr>
              <w:rPr>
                <w:i/>
                <w:iCs/>
              </w:rPr>
            </w:pPr>
            <w:r w:rsidRPr="00FF0C8D">
              <w:rPr>
                <w:b/>
                <w:bCs/>
                <w:i/>
                <w:iCs/>
              </w:rPr>
              <w:t xml:space="preserve">Academic </w:t>
            </w:r>
            <w:r>
              <w:rPr>
                <w:b/>
                <w:bCs/>
                <w:i/>
                <w:iCs/>
              </w:rPr>
              <w:t xml:space="preserve">Pathway: </w:t>
            </w:r>
            <w:r w:rsidRPr="00403DBA">
              <w:rPr>
                <w:i/>
                <w:iCs/>
              </w:rPr>
              <w:t xml:space="preserve">Students on this pathway </w:t>
            </w:r>
            <w:r>
              <w:rPr>
                <w:i/>
                <w:iCs/>
              </w:rPr>
              <w:t>raise the vibration by challenging themselves to enrich their academic experience through exploration and creativity</w:t>
            </w:r>
            <w:r w:rsidR="002E40AB">
              <w:rPr>
                <w:i/>
                <w:iCs/>
              </w:rPr>
              <w:t>.</w:t>
            </w:r>
          </w:p>
        </w:tc>
        <w:tc>
          <w:tcPr>
            <w:tcW w:w="3024" w:type="dxa"/>
          </w:tcPr>
          <w:p w14:paraId="1BE409EB" w14:textId="77777777" w:rsidR="00A707BA" w:rsidRDefault="00A707BA" w:rsidP="00F03889">
            <w:pPr>
              <w:rPr>
                <w:i/>
                <w:iCs/>
              </w:rPr>
            </w:pPr>
            <w:r w:rsidRPr="00FF0C8D">
              <w:rPr>
                <w:b/>
                <w:bCs/>
                <w:i/>
                <w:iCs/>
              </w:rPr>
              <w:t>Service</w:t>
            </w:r>
            <w:r>
              <w:rPr>
                <w:b/>
                <w:bCs/>
                <w:i/>
                <w:iCs/>
              </w:rPr>
              <w:t>-</w:t>
            </w:r>
            <w:r w:rsidRPr="00FF0C8D">
              <w:rPr>
                <w:b/>
                <w:bCs/>
                <w:i/>
                <w:iCs/>
              </w:rPr>
              <w:t>Learning</w:t>
            </w:r>
            <w:r>
              <w:rPr>
                <w:b/>
                <w:bCs/>
                <w:i/>
                <w:iCs/>
              </w:rPr>
              <w:t xml:space="preserve"> Pathway:  </w:t>
            </w:r>
            <w:r>
              <w:rPr>
                <w:i/>
                <w:iCs/>
              </w:rPr>
              <w:t>Students on this pathway raise the vibration by committing to service and volunteer efforts that improve their community and give back to others.</w:t>
            </w:r>
          </w:p>
          <w:p w14:paraId="165D3612" w14:textId="77777777" w:rsidR="00A707BA" w:rsidRDefault="00A707BA" w:rsidP="00F03889">
            <w:pPr>
              <w:rPr>
                <w:i/>
                <w:iCs/>
              </w:rPr>
            </w:pPr>
          </w:p>
          <w:p w14:paraId="10EFFEC6" w14:textId="77777777" w:rsidR="00A707BA" w:rsidRDefault="00A707BA" w:rsidP="00F03889">
            <w:pPr>
              <w:rPr>
                <w:i/>
                <w:iCs/>
              </w:rPr>
            </w:pPr>
          </w:p>
          <w:p w14:paraId="620DA82D" w14:textId="0F45A235" w:rsidR="00A707BA" w:rsidRPr="00403DBA" w:rsidRDefault="00A707BA" w:rsidP="00F03889">
            <w:pPr>
              <w:rPr>
                <w:i/>
                <w:iCs/>
              </w:rPr>
            </w:pPr>
          </w:p>
        </w:tc>
        <w:tc>
          <w:tcPr>
            <w:tcW w:w="3024" w:type="dxa"/>
          </w:tcPr>
          <w:p w14:paraId="40F9B3AB" w14:textId="0A0D1A83" w:rsidR="00A707BA" w:rsidRDefault="00A707BA" w:rsidP="00F03889">
            <w:pPr>
              <w:rPr>
                <w:i/>
                <w:iCs/>
              </w:rPr>
            </w:pPr>
            <w:r>
              <w:rPr>
                <w:b/>
                <w:bCs/>
                <w:i/>
                <w:iCs/>
              </w:rPr>
              <w:t xml:space="preserve">Social-Emotional Pathway:  </w:t>
            </w:r>
            <w:r>
              <w:rPr>
                <w:i/>
                <w:iCs/>
              </w:rPr>
              <w:t xml:space="preserve">Students on this pathway raise the vibration by engaging practices which improve physical, mental, </w:t>
            </w:r>
            <w:r w:rsidR="002E40AB">
              <w:rPr>
                <w:i/>
                <w:iCs/>
              </w:rPr>
              <w:t xml:space="preserve">social, </w:t>
            </w:r>
            <w:r>
              <w:rPr>
                <w:i/>
                <w:iCs/>
              </w:rPr>
              <w:t>and emotional well-being.</w:t>
            </w:r>
          </w:p>
          <w:p w14:paraId="466E817C" w14:textId="77777777" w:rsidR="00A707BA" w:rsidRDefault="00A707BA" w:rsidP="00F03889">
            <w:pPr>
              <w:rPr>
                <w:i/>
                <w:iCs/>
              </w:rPr>
            </w:pPr>
          </w:p>
          <w:p w14:paraId="186A4E23" w14:textId="77777777" w:rsidR="00A707BA" w:rsidRDefault="00A707BA" w:rsidP="00F03889">
            <w:pPr>
              <w:rPr>
                <w:rFonts w:ascii="Calibri" w:eastAsia="Times New Roman" w:hAnsi="Calibri" w:cs="Calibri"/>
                <w:color w:val="000000"/>
                <w:sz w:val="24"/>
                <w:szCs w:val="24"/>
              </w:rPr>
            </w:pPr>
          </w:p>
          <w:p w14:paraId="41445142" w14:textId="497CDCBF" w:rsidR="00A707BA" w:rsidRPr="00403DBA" w:rsidRDefault="00A707BA" w:rsidP="00F03889">
            <w:pPr>
              <w:rPr>
                <w:i/>
                <w:iCs/>
              </w:rPr>
            </w:pPr>
          </w:p>
        </w:tc>
      </w:tr>
      <w:tr w:rsidR="00A707BA" w14:paraId="4529E5C2" w14:textId="77777777" w:rsidTr="00F03889">
        <w:trPr>
          <w:trHeight w:val="547"/>
        </w:trPr>
        <w:tc>
          <w:tcPr>
            <w:tcW w:w="3116" w:type="dxa"/>
          </w:tcPr>
          <w:p w14:paraId="6E94751D" w14:textId="77777777" w:rsidR="00A707BA" w:rsidRPr="002E40AB" w:rsidRDefault="00A707BA" w:rsidP="00F03889">
            <w:pPr>
              <w:contextualSpacing/>
              <w:rPr>
                <w:sz w:val="20"/>
                <w:szCs w:val="20"/>
              </w:rPr>
            </w:pPr>
            <w:r w:rsidRPr="002E40AB">
              <w:rPr>
                <w:sz w:val="20"/>
                <w:szCs w:val="20"/>
              </w:rPr>
              <w:t>____ Join an academic club like Math Counts or Science Olympiad</w:t>
            </w:r>
          </w:p>
          <w:p w14:paraId="505DD53E" w14:textId="77777777" w:rsidR="00A707BA" w:rsidRPr="002E40AB" w:rsidRDefault="00A707BA" w:rsidP="00F03889">
            <w:pPr>
              <w:contextualSpacing/>
              <w:rPr>
                <w:sz w:val="20"/>
                <w:szCs w:val="20"/>
              </w:rPr>
            </w:pPr>
          </w:p>
          <w:p w14:paraId="3ACA812B" w14:textId="77777777" w:rsidR="00A707BA" w:rsidRPr="002E40AB" w:rsidRDefault="00A707BA" w:rsidP="00F03889">
            <w:pPr>
              <w:contextualSpacing/>
              <w:rPr>
                <w:sz w:val="20"/>
                <w:szCs w:val="20"/>
              </w:rPr>
            </w:pPr>
            <w:r w:rsidRPr="002E40AB">
              <w:rPr>
                <w:sz w:val="20"/>
                <w:szCs w:val="20"/>
              </w:rPr>
              <w:t>____ Attend quarterly support/enrich sessions with core English and/or Math teachers</w:t>
            </w:r>
          </w:p>
          <w:p w14:paraId="05CA19B4" w14:textId="77777777" w:rsidR="00A707BA" w:rsidRPr="002E40AB" w:rsidRDefault="00A707BA" w:rsidP="00F03889">
            <w:pPr>
              <w:contextualSpacing/>
              <w:rPr>
                <w:sz w:val="20"/>
                <w:szCs w:val="20"/>
              </w:rPr>
            </w:pPr>
          </w:p>
          <w:p w14:paraId="3548C204" w14:textId="77777777" w:rsidR="00A707BA" w:rsidRPr="002E40AB" w:rsidRDefault="00A707BA" w:rsidP="00F03889">
            <w:pPr>
              <w:contextualSpacing/>
              <w:rPr>
                <w:sz w:val="20"/>
                <w:szCs w:val="20"/>
              </w:rPr>
            </w:pPr>
            <w:r w:rsidRPr="002E40AB">
              <w:rPr>
                <w:sz w:val="20"/>
                <w:szCs w:val="20"/>
              </w:rPr>
              <w:t>____ Attend academic GT Pop up group offerings throughout the year</w:t>
            </w:r>
          </w:p>
          <w:p w14:paraId="4347F310" w14:textId="77777777" w:rsidR="00A707BA" w:rsidRPr="002E40AB" w:rsidRDefault="00A707BA" w:rsidP="00F03889">
            <w:pPr>
              <w:contextualSpacing/>
              <w:rPr>
                <w:sz w:val="20"/>
                <w:szCs w:val="20"/>
              </w:rPr>
            </w:pPr>
          </w:p>
          <w:p w14:paraId="3A447DF6" w14:textId="02D87D8C" w:rsidR="00A707BA" w:rsidRPr="002E40AB" w:rsidRDefault="00A707BA" w:rsidP="00F03889">
            <w:pPr>
              <w:contextualSpacing/>
              <w:rPr>
                <w:sz w:val="20"/>
                <w:szCs w:val="20"/>
              </w:rPr>
            </w:pPr>
            <w:r w:rsidRPr="002E40AB">
              <w:rPr>
                <w:sz w:val="20"/>
                <w:szCs w:val="20"/>
              </w:rPr>
              <w:t xml:space="preserve">____ Participate in a GT </w:t>
            </w:r>
            <w:r w:rsidR="00111B14">
              <w:rPr>
                <w:sz w:val="20"/>
                <w:szCs w:val="20"/>
              </w:rPr>
              <w:t>b</w:t>
            </w:r>
            <w:r w:rsidRPr="002E40AB">
              <w:rPr>
                <w:sz w:val="20"/>
                <w:szCs w:val="20"/>
              </w:rPr>
              <w:t>ook study</w:t>
            </w:r>
          </w:p>
          <w:p w14:paraId="70A11557" w14:textId="77777777" w:rsidR="00A707BA" w:rsidRPr="002E40AB" w:rsidRDefault="00A707BA" w:rsidP="00F03889">
            <w:pPr>
              <w:contextualSpacing/>
              <w:rPr>
                <w:sz w:val="20"/>
                <w:szCs w:val="20"/>
              </w:rPr>
            </w:pPr>
          </w:p>
          <w:p w14:paraId="6EBC95AD" w14:textId="77777777" w:rsidR="00A707BA" w:rsidRPr="002E40AB" w:rsidRDefault="00A707BA" w:rsidP="00F03889">
            <w:pPr>
              <w:contextualSpacing/>
              <w:rPr>
                <w:sz w:val="20"/>
                <w:szCs w:val="20"/>
              </w:rPr>
            </w:pPr>
            <w:r w:rsidRPr="002E40AB">
              <w:rPr>
                <w:sz w:val="20"/>
                <w:szCs w:val="20"/>
              </w:rPr>
              <w:t>____ Design and complete a personal research or inquiry project</w:t>
            </w:r>
          </w:p>
          <w:p w14:paraId="53C6FD6A" w14:textId="77777777" w:rsidR="00A707BA" w:rsidRPr="002E40AB" w:rsidRDefault="00A707BA" w:rsidP="00F03889">
            <w:pPr>
              <w:contextualSpacing/>
              <w:rPr>
                <w:sz w:val="20"/>
                <w:szCs w:val="20"/>
              </w:rPr>
            </w:pPr>
          </w:p>
          <w:p w14:paraId="13F4B72F" w14:textId="2829957B" w:rsidR="00A707BA" w:rsidRPr="002E40AB" w:rsidRDefault="00A707BA" w:rsidP="00F03889">
            <w:pPr>
              <w:contextualSpacing/>
              <w:rPr>
                <w:sz w:val="20"/>
                <w:szCs w:val="20"/>
              </w:rPr>
            </w:pPr>
            <w:r w:rsidRPr="002E40AB">
              <w:rPr>
                <w:sz w:val="20"/>
                <w:szCs w:val="20"/>
              </w:rPr>
              <w:t>____ Enter a contest (Science Fair, writing contest</w:t>
            </w:r>
            <w:r w:rsidR="00111B14">
              <w:rPr>
                <w:sz w:val="20"/>
                <w:szCs w:val="20"/>
              </w:rPr>
              <w:t>, art contest</w:t>
            </w:r>
            <w:r w:rsidRPr="002E40AB">
              <w:rPr>
                <w:sz w:val="20"/>
                <w:szCs w:val="20"/>
              </w:rPr>
              <w:t>)</w:t>
            </w:r>
          </w:p>
          <w:p w14:paraId="2E243A3A" w14:textId="77777777" w:rsidR="00A707BA" w:rsidRPr="002E40AB" w:rsidRDefault="00A707BA" w:rsidP="00F03889">
            <w:pPr>
              <w:contextualSpacing/>
              <w:rPr>
                <w:sz w:val="20"/>
                <w:szCs w:val="20"/>
              </w:rPr>
            </w:pPr>
          </w:p>
          <w:p w14:paraId="3EDA86BB" w14:textId="2707C3B6" w:rsidR="00A707BA" w:rsidRPr="002E40AB" w:rsidRDefault="00A707BA" w:rsidP="00F03889">
            <w:pPr>
              <w:contextualSpacing/>
              <w:rPr>
                <w:sz w:val="20"/>
                <w:szCs w:val="20"/>
              </w:rPr>
            </w:pPr>
            <w:r w:rsidRPr="002E40AB">
              <w:rPr>
                <w:sz w:val="20"/>
                <w:szCs w:val="20"/>
              </w:rPr>
              <w:t xml:space="preserve">____ Stay active on the GT Google Classroom site, participating in online </w:t>
            </w:r>
            <w:r w:rsidR="00111B14">
              <w:rPr>
                <w:sz w:val="20"/>
                <w:szCs w:val="20"/>
              </w:rPr>
              <w:t xml:space="preserve">enrichment </w:t>
            </w:r>
            <w:r w:rsidRPr="002E40AB">
              <w:rPr>
                <w:sz w:val="20"/>
                <w:szCs w:val="20"/>
              </w:rPr>
              <w:t>activities</w:t>
            </w:r>
          </w:p>
          <w:p w14:paraId="606F8E98" w14:textId="77777777" w:rsidR="00A707BA" w:rsidRPr="002E40AB" w:rsidRDefault="00A707BA" w:rsidP="00F03889">
            <w:pPr>
              <w:contextualSpacing/>
              <w:rPr>
                <w:sz w:val="20"/>
                <w:szCs w:val="20"/>
              </w:rPr>
            </w:pPr>
          </w:p>
          <w:p w14:paraId="1180C2AF" w14:textId="77777777" w:rsidR="00A707BA" w:rsidRDefault="00A707BA" w:rsidP="00F03889">
            <w:pPr>
              <w:contextualSpacing/>
              <w:rPr>
                <w:sz w:val="20"/>
                <w:szCs w:val="20"/>
              </w:rPr>
            </w:pPr>
            <w:r w:rsidRPr="002E40AB">
              <w:rPr>
                <w:sz w:val="20"/>
                <w:szCs w:val="20"/>
              </w:rPr>
              <w:t xml:space="preserve">____ Participate in monthly </w:t>
            </w:r>
            <w:r w:rsidR="002E40AB">
              <w:rPr>
                <w:sz w:val="20"/>
                <w:szCs w:val="20"/>
              </w:rPr>
              <w:t xml:space="preserve">GT </w:t>
            </w:r>
            <w:r w:rsidR="00D2267E">
              <w:rPr>
                <w:sz w:val="20"/>
                <w:szCs w:val="20"/>
              </w:rPr>
              <w:t>Quiz Bowl sessions and compete against other middle schools</w:t>
            </w:r>
          </w:p>
          <w:p w14:paraId="49CA59DF" w14:textId="77777777" w:rsidR="00D2267E" w:rsidRDefault="00D2267E" w:rsidP="00F03889">
            <w:pPr>
              <w:contextualSpacing/>
              <w:rPr>
                <w:sz w:val="20"/>
                <w:szCs w:val="20"/>
              </w:rPr>
            </w:pPr>
          </w:p>
          <w:p w14:paraId="32BE552E" w14:textId="1E427B1C" w:rsidR="00D2267E" w:rsidRPr="002E40AB" w:rsidRDefault="00D2267E" w:rsidP="00F03889">
            <w:pPr>
              <w:contextualSpacing/>
              <w:rPr>
                <w:sz w:val="20"/>
                <w:szCs w:val="20"/>
              </w:rPr>
            </w:pPr>
            <w:r>
              <w:rPr>
                <w:sz w:val="20"/>
                <w:szCs w:val="20"/>
              </w:rPr>
              <w:t>____ Participate in Battle of the Books against other middle schools</w:t>
            </w:r>
          </w:p>
        </w:tc>
        <w:tc>
          <w:tcPr>
            <w:tcW w:w="3117" w:type="dxa"/>
          </w:tcPr>
          <w:p w14:paraId="4AD69822" w14:textId="254EE5C5" w:rsidR="00A707BA" w:rsidRPr="002E40AB" w:rsidRDefault="00A707BA" w:rsidP="00F03889">
            <w:pPr>
              <w:contextualSpacing/>
              <w:rPr>
                <w:sz w:val="20"/>
                <w:szCs w:val="20"/>
              </w:rPr>
            </w:pPr>
            <w:r w:rsidRPr="002E40AB">
              <w:rPr>
                <w:sz w:val="20"/>
                <w:szCs w:val="20"/>
              </w:rPr>
              <w:t xml:space="preserve">____ Serve as a volunteer with a </w:t>
            </w:r>
            <w:r w:rsidR="00111B14">
              <w:rPr>
                <w:sz w:val="20"/>
                <w:szCs w:val="20"/>
              </w:rPr>
              <w:t xml:space="preserve">formal </w:t>
            </w:r>
            <w:r w:rsidRPr="002E40AB">
              <w:rPr>
                <w:sz w:val="20"/>
                <w:szCs w:val="20"/>
              </w:rPr>
              <w:t xml:space="preserve">community organization like Boy Scouts </w:t>
            </w:r>
          </w:p>
          <w:p w14:paraId="259722B3" w14:textId="77777777" w:rsidR="00A707BA" w:rsidRPr="002E40AB" w:rsidRDefault="00A707BA" w:rsidP="00F03889">
            <w:pPr>
              <w:contextualSpacing/>
              <w:rPr>
                <w:sz w:val="20"/>
                <w:szCs w:val="20"/>
              </w:rPr>
            </w:pPr>
          </w:p>
          <w:p w14:paraId="321AF868" w14:textId="77777777" w:rsidR="00A707BA" w:rsidRPr="002E40AB" w:rsidRDefault="00A707BA" w:rsidP="00F03889">
            <w:pPr>
              <w:contextualSpacing/>
              <w:rPr>
                <w:sz w:val="20"/>
                <w:szCs w:val="20"/>
              </w:rPr>
            </w:pPr>
            <w:r w:rsidRPr="002E40AB">
              <w:rPr>
                <w:sz w:val="20"/>
                <w:szCs w:val="20"/>
              </w:rPr>
              <w:t>____ Participate in outreach efforts through a church</w:t>
            </w:r>
          </w:p>
          <w:p w14:paraId="4FB87D48" w14:textId="77777777" w:rsidR="00A707BA" w:rsidRPr="002E40AB" w:rsidRDefault="00A707BA" w:rsidP="00F03889">
            <w:pPr>
              <w:contextualSpacing/>
              <w:rPr>
                <w:sz w:val="20"/>
                <w:szCs w:val="20"/>
              </w:rPr>
            </w:pPr>
          </w:p>
          <w:p w14:paraId="73AB0247" w14:textId="5ED1877D" w:rsidR="00A707BA" w:rsidRPr="002E40AB" w:rsidRDefault="00A707BA" w:rsidP="00F03889">
            <w:pPr>
              <w:contextualSpacing/>
              <w:rPr>
                <w:sz w:val="20"/>
                <w:szCs w:val="20"/>
              </w:rPr>
            </w:pPr>
            <w:r w:rsidRPr="002E40AB">
              <w:rPr>
                <w:sz w:val="20"/>
                <w:szCs w:val="20"/>
              </w:rPr>
              <w:t xml:space="preserve">____ Attend Webber’s occasional GT-sponsored service-learning activities in our school </w:t>
            </w:r>
          </w:p>
          <w:p w14:paraId="028356CE" w14:textId="77777777" w:rsidR="00A707BA" w:rsidRPr="002E40AB" w:rsidRDefault="00A707BA" w:rsidP="00F03889">
            <w:pPr>
              <w:contextualSpacing/>
              <w:rPr>
                <w:sz w:val="20"/>
                <w:szCs w:val="20"/>
              </w:rPr>
            </w:pPr>
          </w:p>
          <w:p w14:paraId="03A5DDCE" w14:textId="77777777" w:rsidR="00A707BA" w:rsidRPr="002E40AB" w:rsidRDefault="00A707BA" w:rsidP="00F03889">
            <w:pPr>
              <w:contextualSpacing/>
              <w:rPr>
                <w:sz w:val="20"/>
                <w:szCs w:val="20"/>
              </w:rPr>
            </w:pPr>
            <w:r w:rsidRPr="002E40AB">
              <w:rPr>
                <w:sz w:val="20"/>
                <w:szCs w:val="20"/>
              </w:rPr>
              <w:t>____ Enroll as a student aide at Webber</w:t>
            </w:r>
          </w:p>
          <w:p w14:paraId="0D3AC776" w14:textId="77777777" w:rsidR="00A707BA" w:rsidRPr="002E40AB" w:rsidRDefault="00A707BA" w:rsidP="00F03889">
            <w:pPr>
              <w:contextualSpacing/>
              <w:rPr>
                <w:sz w:val="20"/>
                <w:szCs w:val="20"/>
              </w:rPr>
            </w:pPr>
          </w:p>
          <w:p w14:paraId="2302B700" w14:textId="77777777" w:rsidR="00A707BA" w:rsidRPr="002E40AB" w:rsidRDefault="00A707BA" w:rsidP="00F03889">
            <w:pPr>
              <w:contextualSpacing/>
              <w:rPr>
                <w:sz w:val="20"/>
                <w:szCs w:val="20"/>
              </w:rPr>
            </w:pPr>
            <w:r w:rsidRPr="002E40AB">
              <w:rPr>
                <w:sz w:val="20"/>
                <w:szCs w:val="20"/>
              </w:rPr>
              <w:t>____ Coordinate mentoring efforts with a younger student outside of school hours</w:t>
            </w:r>
          </w:p>
          <w:p w14:paraId="3A334DF9" w14:textId="77777777" w:rsidR="00A707BA" w:rsidRPr="002E40AB" w:rsidRDefault="00A707BA" w:rsidP="00F03889">
            <w:pPr>
              <w:contextualSpacing/>
              <w:rPr>
                <w:sz w:val="20"/>
                <w:szCs w:val="20"/>
              </w:rPr>
            </w:pPr>
          </w:p>
          <w:p w14:paraId="3A3B94C0" w14:textId="5E1C4C0E" w:rsidR="00A707BA" w:rsidRDefault="00A707BA" w:rsidP="00F03889">
            <w:pPr>
              <w:contextualSpacing/>
              <w:rPr>
                <w:sz w:val="20"/>
                <w:szCs w:val="20"/>
              </w:rPr>
            </w:pPr>
            <w:r w:rsidRPr="002E40AB">
              <w:rPr>
                <w:sz w:val="20"/>
                <w:szCs w:val="20"/>
              </w:rPr>
              <w:t xml:space="preserve">____ Join FCCLA </w:t>
            </w:r>
            <w:r w:rsidR="00111B14">
              <w:rPr>
                <w:sz w:val="20"/>
                <w:szCs w:val="20"/>
              </w:rPr>
              <w:t>to participate in local volunteer activities</w:t>
            </w:r>
          </w:p>
          <w:p w14:paraId="7E9E8CAC" w14:textId="2387AFA7" w:rsidR="00111B14" w:rsidRDefault="00111B14" w:rsidP="00F03889">
            <w:pPr>
              <w:contextualSpacing/>
              <w:rPr>
                <w:sz w:val="20"/>
                <w:szCs w:val="20"/>
              </w:rPr>
            </w:pPr>
          </w:p>
          <w:p w14:paraId="49A2159C" w14:textId="1C0C7771" w:rsidR="002E40AB" w:rsidRDefault="00111B14" w:rsidP="00F03889">
            <w:pPr>
              <w:contextualSpacing/>
              <w:rPr>
                <w:sz w:val="20"/>
                <w:szCs w:val="20"/>
              </w:rPr>
            </w:pPr>
            <w:r>
              <w:rPr>
                <w:sz w:val="20"/>
                <w:szCs w:val="20"/>
              </w:rPr>
              <w:t>___</w:t>
            </w:r>
            <w:r w:rsidRPr="002E40AB">
              <w:rPr>
                <w:sz w:val="20"/>
                <w:szCs w:val="20"/>
              </w:rPr>
              <w:t xml:space="preserve"> </w:t>
            </w:r>
            <w:r>
              <w:rPr>
                <w:sz w:val="20"/>
                <w:szCs w:val="20"/>
              </w:rPr>
              <w:t xml:space="preserve">Join </w:t>
            </w:r>
            <w:proofErr w:type="gramStart"/>
            <w:r w:rsidRPr="002E40AB">
              <w:rPr>
                <w:sz w:val="20"/>
                <w:szCs w:val="20"/>
              </w:rPr>
              <w:t xml:space="preserve">GSA </w:t>
            </w:r>
            <w:r>
              <w:rPr>
                <w:sz w:val="20"/>
                <w:szCs w:val="20"/>
              </w:rPr>
              <w:t xml:space="preserve"> or</w:t>
            </w:r>
            <w:proofErr w:type="gramEnd"/>
            <w:r>
              <w:rPr>
                <w:sz w:val="20"/>
                <w:szCs w:val="20"/>
              </w:rPr>
              <w:t xml:space="preserve"> another advocacy group </w:t>
            </w:r>
            <w:r w:rsidRPr="002E40AB">
              <w:rPr>
                <w:sz w:val="20"/>
                <w:szCs w:val="20"/>
              </w:rPr>
              <w:t xml:space="preserve">to contribute to </w:t>
            </w:r>
            <w:r>
              <w:rPr>
                <w:sz w:val="20"/>
                <w:szCs w:val="20"/>
              </w:rPr>
              <w:t>a positive and inclusive culture</w:t>
            </w:r>
          </w:p>
          <w:p w14:paraId="74386462" w14:textId="77777777" w:rsidR="00111B14" w:rsidRDefault="00111B14" w:rsidP="00F03889">
            <w:pPr>
              <w:contextualSpacing/>
              <w:rPr>
                <w:sz w:val="20"/>
                <w:szCs w:val="20"/>
              </w:rPr>
            </w:pPr>
          </w:p>
          <w:p w14:paraId="215E16C0" w14:textId="5CCA0562" w:rsidR="00111B14" w:rsidRPr="002E40AB" w:rsidRDefault="002E40AB" w:rsidP="00111B14">
            <w:pPr>
              <w:contextualSpacing/>
              <w:rPr>
                <w:sz w:val="20"/>
                <w:szCs w:val="20"/>
              </w:rPr>
            </w:pPr>
            <w:r>
              <w:rPr>
                <w:sz w:val="20"/>
                <w:szCs w:val="20"/>
              </w:rPr>
              <w:t>____</w:t>
            </w:r>
            <w:r w:rsidR="00111B14" w:rsidRPr="002E40AB">
              <w:rPr>
                <w:sz w:val="20"/>
                <w:szCs w:val="20"/>
              </w:rPr>
              <w:t xml:space="preserve"> Stay active on the GT Google Classroom site, participating in online </w:t>
            </w:r>
            <w:r w:rsidR="00111B14">
              <w:rPr>
                <w:sz w:val="20"/>
                <w:szCs w:val="20"/>
              </w:rPr>
              <w:t xml:space="preserve">enrichment </w:t>
            </w:r>
            <w:r w:rsidR="00111B14" w:rsidRPr="002E40AB">
              <w:rPr>
                <w:sz w:val="20"/>
                <w:szCs w:val="20"/>
              </w:rPr>
              <w:t>activities</w:t>
            </w:r>
            <w:r w:rsidR="00111B14">
              <w:rPr>
                <w:sz w:val="20"/>
                <w:szCs w:val="20"/>
              </w:rPr>
              <w:t xml:space="preserve"> related to community, culture, and volunteerism</w:t>
            </w:r>
          </w:p>
          <w:p w14:paraId="5D432DA2" w14:textId="319B8C6F" w:rsidR="002E40AB" w:rsidRPr="002E40AB" w:rsidRDefault="002E40AB" w:rsidP="00F03889">
            <w:pPr>
              <w:contextualSpacing/>
              <w:rPr>
                <w:sz w:val="20"/>
                <w:szCs w:val="20"/>
              </w:rPr>
            </w:pPr>
          </w:p>
        </w:tc>
        <w:tc>
          <w:tcPr>
            <w:tcW w:w="3117" w:type="dxa"/>
          </w:tcPr>
          <w:p w14:paraId="753A9A6E" w14:textId="4D4D2C54" w:rsidR="00A707BA" w:rsidRPr="002E40AB" w:rsidRDefault="00A707BA" w:rsidP="00F03889">
            <w:pPr>
              <w:contextualSpacing/>
              <w:rPr>
                <w:sz w:val="20"/>
                <w:szCs w:val="20"/>
              </w:rPr>
            </w:pPr>
            <w:r w:rsidRPr="002E40AB">
              <w:rPr>
                <w:sz w:val="20"/>
                <w:szCs w:val="20"/>
              </w:rPr>
              <w:lastRenderedPageBreak/>
              <w:t>____ Participate in a GT Book study about social-emotional topics</w:t>
            </w:r>
          </w:p>
          <w:p w14:paraId="64437475" w14:textId="77777777" w:rsidR="00A707BA" w:rsidRPr="002E40AB" w:rsidRDefault="00A707BA" w:rsidP="00F03889">
            <w:pPr>
              <w:contextualSpacing/>
              <w:rPr>
                <w:sz w:val="20"/>
                <w:szCs w:val="20"/>
              </w:rPr>
            </w:pPr>
          </w:p>
          <w:p w14:paraId="0AD78825" w14:textId="1CC58FEC" w:rsidR="00A707BA" w:rsidRPr="002E40AB" w:rsidRDefault="00A707BA" w:rsidP="00F03889">
            <w:pPr>
              <w:contextualSpacing/>
              <w:rPr>
                <w:sz w:val="20"/>
                <w:szCs w:val="20"/>
              </w:rPr>
            </w:pPr>
            <w:r w:rsidRPr="002E40AB">
              <w:rPr>
                <w:sz w:val="20"/>
                <w:szCs w:val="20"/>
              </w:rPr>
              <w:t>____ Attend GT Pop up group featuring activities centered around mental/physical/emotional</w:t>
            </w:r>
            <w:r w:rsidR="002E40AB">
              <w:rPr>
                <w:sz w:val="20"/>
                <w:szCs w:val="20"/>
              </w:rPr>
              <w:t>/social</w:t>
            </w:r>
            <w:r w:rsidRPr="002E40AB">
              <w:rPr>
                <w:sz w:val="20"/>
                <w:szCs w:val="20"/>
              </w:rPr>
              <w:t xml:space="preserve"> wellness</w:t>
            </w:r>
          </w:p>
          <w:p w14:paraId="098EAC8A" w14:textId="77777777" w:rsidR="00A707BA" w:rsidRPr="002E40AB" w:rsidRDefault="00A707BA" w:rsidP="00F03889">
            <w:pPr>
              <w:contextualSpacing/>
              <w:rPr>
                <w:sz w:val="20"/>
                <w:szCs w:val="20"/>
              </w:rPr>
            </w:pPr>
          </w:p>
          <w:p w14:paraId="417DED58" w14:textId="77777777" w:rsidR="00A707BA" w:rsidRPr="002E40AB" w:rsidRDefault="00A707BA" w:rsidP="00F03889">
            <w:pPr>
              <w:contextualSpacing/>
              <w:rPr>
                <w:sz w:val="20"/>
                <w:szCs w:val="20"/>
              </w:rPr>
            </w:pPr>
            <w:r w:rsidRPr="002E40AB">
              <w:rPr>
                <w:sz w:val="20"/>
                <w:szCs w:val="20"/>
              </w:rPr>
              <w:t>____ Create a gratitude journal</w:t>
            </w:r>
          </w:p>
          <w:p w14:paraId="17072030" w14:textId="77777777" w:rsidR="00A707BA" w:rsidRPr="002E40AB" w:rsidRDefault="00A707BA" w:rsidP="00F03889">
            <w:pPr>
              <w:contextualSpacing/>
              <w:rPr>
                <w:sz w:val="20"/>
                <w:szCs w:val="20"/>
              </w:rPr>
            </w:pPr>
          </w:p>
          <w:p w14:paraId="076A9567" w14:textId="77777777" w:rsidR="00A707BA" w:rsidRPr="002E40AB" w:rsidRDefault="00A707BA" w:rsidP="00F03889">
            <w:pPr>
              <w:contextualSpacing/>
              <w:rPr>
                <w:sz w:val="20"/>
                <w:szCs w:val="20"/>
              </w:rPr>
            </w:pPr>
            <w:r w:rsidRPr="002E40AB">
              <w:rPr>
                <w:sz w:val="20"/>
                <w:szCs w:val="20"/>
              </w:rPr>
              <w:t>____ Create a personal wellness program centered around nutrition, physical activity, meditation, etc.</w:t>
            </w:r>
          </w:p>
          <w:p w14:paraId="1EF23A3B" w14:textId="77777777" w:rsidR="00A707BA" w:rsidRPr="002E40AB" w:rsidRDefault="00A707BA" w:rsidP="00F03889">
            <w:pPr>
              <w:contextualSpacing/>
              <w:rPr>
                <w:sz w:val="20"/>
                <w:szCs w:val="20"/>
              </w:rPr>
            </w:pPr>
          </w:p>
          <w:p w14:paraId="4DB0AA8C" w14:textId="77777777" w:rsidR="00A707BA" w:rsidRPr="002E40AB" w:rsidRDefault="00A707BA" w:rsidP="00F03889">
            <w:pPr>
              <w:contextualSpacing/>
              <w:rPr>
                <w:sz w:val="20"/>
                <w:szCs w:val="20"/>
              </w:rPr>
            </w:pPr>
            <w:r w:rsidRPr="002E40AB">
              <w:rPr>
                <w:sz w:val="20"/>
                <w:szCs w:val="20"/>
              </w:rPr>
              <w:t>____ Create a media consumption plan to reduce usage and/or exposure to media forms</w:t>
            </w:r>
          </w:p>
          <w:p w14:paraId="0D8B90C8" w14:textId="77777777" w:rsidR="00A707BA" w:rsidRPr="002E40AB" w:rsidRDefault="00A707BA" w:rsidP="00F03889">
            <w:pPr>
              <w:contextualSpacing/>
              <w:rPr>
                <w:sz w:val="20"/>
                <w:szCs w:val="20"/>
              </w:rPr>
            </w:pPr>
          </w:p>
          <w:p w14:paraId="3E3E0CEB" w14:textId="622F11FF" w:rsidR="00A707BA" w:rsidRDefault="00A707BA" w:rsidP="00F03889">
            <w:pPr>
              <w:contextualSpacing/>
              <w:rPr>
                <w:sz w:val="20"/>
                <w:szCs w:val="20"/>
              </w:rPr>
            </w:pPr>
            <w:r w:rsidRPr="002E40AB">
              <w:rPr>
                <w:sz w:val="20"/>
                <w:szCs w:val="20"/>
              </w:rPr>
              <w:t>____ Commit to exploring a new hobby or developing a talent</w:t>
            </w:r>
          </w:p>
          <w:p w14:paraId="42D2457E" w14:textId="17C0D528" w:rsidR="002E40AB" w:rsidRDefault="002E40AB" w:rsidP="00F03889">
            <w:pPr>
              <w:contextualSpacing/>
              <w:rPr>
                <w:sz w:val="20"/>
                <w:szCs w:val="20"/>
              </w:rPr>
            </w:pPr>
          </w:p>
          <w:p w14:paraId="5BBE25F6" w14:textId="2FD513C2" w:rsidR="002E40AB" w:rsidRDefault="002E40AB" w:rsidP="00F03889">
            <w:pPr>
              <w:contextualSpacing/>
              <w:rPr>
                <w:sz w:val="20"/>
                <w:szCs w:val="20"/>
              </w:rPr>
            </w:pPr>
            <w:r>
              <w:rPr>
                <w:sz w:val="20"/>
                <w:szCs w:val="20"/>
              </w:rPr>
              <w:t>___ Join a school club or group that allows for social connections, coaching, and positive interactions</w:t>
            </w:r>
          </w:p>
          <w:p w14:paraId="2918D249" w14:textId="77777777" w:rsidR="00111B14" w:rsidRDefault="00111B14" w:rsidP="00F03889">
            <w:pPr>
              <w:contextualSpacing/>
              <w:rPr>
                <w:sz w:val="20"/>
                <w:szCs w:val="20"/>
              </w:rPr>
            </w:pPr>
          </w:p>
          <w:p w14:paraId="1C63BAF7" w14:textId="0C4DFDA1" w:rsidR="00111B14" w:rsidRPr="002E40AB" w:rsidRDefault="00111B14" w:rsidP="00F03889">
            <w:pPr>
              <w:contextualSpacing/>
              <w:rPr>
                <w:sz w:val="20"/>
                <w:szCs w:val="20"/>
              </w:rPr>
            </w:pPr>
            <w:r>
              <w:rPr>
                <w:sz w:val="20"/>
                <w:szCs w:val="20"/>
              </w:rPr>
              <w:t xml:space="preserve">____ </w:t>
            </w:r>
            <w:r w:rsidRPr="002E40AB">
              <w:rPr>
                <w:sz w:val="20"/>
                <w:szCs w:val="20"/>
              </w:rPr>
              <w:t xml:space="preserve">Stay active on the GT Google Classroom site, participating in online </w:t>
            </w:r>
            <w:r>
              <w:rPr>
                <w:sz w:val="20"/>
                <w:szCs w:val="20"/>
              </w:rPr>
              <w:t>discussion boards/polls etc.</w:t>
            </w:r>
          </w:p>
          <w:p w14:paraId="6D82590D" w14:textId="77777777" w:rsidR="00A707BA" w:rsidRPr="002E40AB" w:rsidRDefault="00A707BA" w:rsidP="00F03889">
            <w:pPr>
              <w:contextualSpacing/>
              <w:rPr>
                <w:sz w:val="20"/>
                <w:szCs w:val="20"/>
              </w:rPr>
            </w:pPr>
          </w:p>
          <w:p w14:paraId="3C9F4514" w14:textId="77777777" w:rsidR="00A707BA" w:rsidRPr="002E40AB" w:rsidRDefault="00A707BA" w:rsidP="00F03889">
            <w:pPr>
              <w:contextualSpacing/>
              <w:rPr>
                <w:sz w:val="20"/>
                <w:szCs w:val="20"/>
              </w:rPr>
            </w:pPr>
          </w:p>
        </w:tc>
      </w:tr>
    </w:tbl>
    <w:p w14:paraId="2C7F2AF7" w14:textId="77777777" w:rsidR="00A707BA" w:rsidRDefault="00A707BA" w:rsidP="00111B14"/>
    <w:sectPr w:rsidR="00A70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dern Love">
    <w:altName w:val="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E02"/>
    <w:multiLevelType w:val="hybridMultilevel"/>
    <w:tmpl w:val="FCE45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82"/>
    <w:rsid w:val="000A28C5"/>
    <w:rsid w:val="00111B14"/>
    <w:rsid w:val="00122DE5"/>
    <w:rsid w:val="001A1DE8"/>
    <w:rsid w:val="001D1FBF"/>
    <w:rsid w:val="001F7C85"/>
    <w:rsid w:val="002E40AB"/>
    <w:rsid w:val="003879DE"/>
    <w:rsid w:val="00403DBA"/>
    <w:rsid w:val="007014B3"/>
    <w:rsid w:val="007B5900"/>
    <w:rsid w:val="008D5905"/>
    <w:rsid w:val="009B3AD6"/>
    <w:rsid w:val="00A707BA"/>
    <w:rsid w:val="00B41512"/>
    <w:rsid w:val="00D2267E"/>
    <w:rsid w:val="00E9498C"/>
    <w:rsid w:val="00FC6982"/>
    <w:rsid w:val="00FF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C08E"/>
  <w15:chartTrackingRefBased/>
  <w15:docId w15:val="{A540F8C0-9856-4A98-A525-175D9073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982"/>
    <w:pPr>
      <w:ind w:left="720"/>
      <w:contextualSpacing/>
    </w:pPr>
  </w:style>
  <w:style w:type="paragraph" w:styleId="NormalWeb">
    <w:name w:val="Normal (Web)"/>
    <w:basedOn w:val="Normal"/>
    <w:uiPriority w:val="99"/>
    <w:unhideWhenUsed/>
    <w:rsid w:val="00B415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1512"/>
    <w:rPr>
      <w:color w:val="0000FF"/>
      <w:u w:val="single"/>
    </w:rPr>
  </w:style>
  <w:style w:type="character" w:styleId="Emphasis">
    <w:name w:val="Emphasis"/>
    <w:basedOn w:val="DefaultParagraphFont"/>
    <w:uiPriority w:val="20"/>
    <w:qFormat/>
    <w:rsid w:val="00B41512"/>
    <w:rPr>
      <w:i/>
      <w:iCs/>
    </w:rPr>
  </w:style>
  <w:style w:type="character" w:styleId="Strong">
    <w:name w:val="Strong"/>
    <w:basedOn w:val="DefaultParagraphFont"/>
    <w:uiPriority w:val="22"/>
    <w:qFormat/>
    <w:rsid w:val="00B415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3112">
      <w:bodyDiv w:val="1"/>
      <w:marLeft w:val="0"/>
      <w:marRight w:val="0"/>
      <w:marTop w:val="0"/>
      <w:marBottom w:val="0"/>
      <w:divBdr>
        <w:top w:val="none" w:sz="0" w:space="0" w:color="auto"/>
        <w:left w:val="none" w:sz="0" w:space="0" w:color="auto"/>
        <w:bottom w:val="none" w:sz="0" w:space="0" w:color="auto"/>
        <w:right w:val="none" w:sz="0" w:space="0" w:color="auto"/>
      </w:divBdr>
    </w:div>
    <w:div w:id="17044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sb1.ca/Programs/pathways/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98D6E-90BD-41DB-A0C2-23A3705A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Hollingsworth, Sonja - WEB</dc:creator>
  <cp:keywords/>
  <dc:description/>
  <cp:lastModifiedBy>Hollingsworth, Sonja - WEB</cp:lastModifiedBy>
  <cp:revision>3</cp:revision>
  <cp:lastPrinted>2021-09-16T15:47:00Z</cp:lastPrinted>
  <dcterms:created xsi:type="dcterms:W3CDTF">2021-09-15T23:31:00Z</dcterms:created>
  <dcterms:modified xsi:type="dcterms:W3CDTF">2021-09-16T18:56:00Z</dcterms:modified>
</cp:coreProperties>
</file>